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B" w:rsidRDefault="0045761B" w:rsidP="0061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4.3pt;margin-top:342.9pt;width:0;height:35.95pt;flip:y;z-index:25167360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51.55pt;margin-top:342.9pt;width:0;height:36.75pt;z-index:25167462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188.3pt;margin-top:360.9pt;width:62.25pt;height:0;z-index:251677696" o:connectortype="straight" strokecolor="#943634 [2405]" strokeweight="3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140.3pt;margin-top:279.15pt;width:39pt;height:0;flip:x;z-index:25167667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140.3pt;margin-top:259.65pt;width:42.75pt;height:0;z-index:25167564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438.05pt;margin-top:211.65pt;width:0;height:335.25pt;z-index:251666432" o:connectortype="straight" strokeweight="1.5pt"/>
        </w:pict>
      </w:r>
      <w:r w:rsidR="001156C4">
        <w:rPr>
          <w:rFonts w:ascii="Times New Roman" w:hAnsi="Times New Roman" w:cs="Times New Roman"/>
          <w:b/>
          <w:sz w:val="28"/>
          <w:szCs w:val="28"/>
        </w:rPr>
        <w:t>4</w:t>
      </w:r>
      <w:r w:rsidR="00615F4F" w:rsidRPr="00615F4F">
        <w:rPr>
          <w:rFonts w:ascii="Times New Roman" w:hAnsi="Times New Roman" w:cs="Times New Roman"/>
          <w:b/>
          <w:sz w:val="28"/>
          <w:szCs w:val="28"/>
        </w:rPr>
        <w:t>. Пути движения транспортных средств к местам разгрузки/погрузки и рекомендуемые пути передвижения детей по территории ДОУ</w:t>
      </w: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45761B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margin-left:88.55pt;margin-top:25.7pt;width:1in;height:480pt;z-index:251669504" fillcolor="#bfbfbf [2412]" stroked="f"/>
        </w:pict>
      </w: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45761B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160.55pt;margin-top:24.9pt;width:345.75pt;height:21.75pt;z-index:251672576" fillcolor="#bfbfbf [2412]" stroked="f"/>
        </w:pict>
      </w:r>
    </w:p>
    <w:p w:rsidR="00E41BBB" w:rsidRPr="00E41BBB" w:rsidRDefault="0045761B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margin-left:480.05pt;margin-top:18.15pt;width:26.25pt;height:402pt;z-index:251671552" fillcolor="#bfbfbf [2412]" stroked="f"/>
        </w:pict>
      </w:r>
    </w:p>
    <w:p w:rsidR="00E41BBB" w:rsidRPr="00E41BBB" w:rsidRDefault="0045761B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179.3pt;margin-top:8.4pt;width:0;height:53.95pt;flip:y;z-index:251663360" o:connectortype="straight" strokeweight="1.5pt"/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179.3pt;margin-top:8.4pt;width:258.75pt;height:0;z-index:25166540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381.05pt;margin-top:21.7pt;width:50.2pt;height:65.25pt;z-index:251692032" fillcolor="#938953 [1614]" stroked="f" strokecolor="#c4bc96 [2414]">
            <v:textbox style="layout-flow:vertical">
              <w:txbxContent>
                <w:p w:rsidR="00E41BBB" w:rsidRPr="00E41BBB" w:rsidRDefault="00655B45" w:rsidP="00E41B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хозблок</w:t>
                  </w:r>
                  <w:proofErr w:type="spellEnd"/>
                </w:p>
              </w:txbxContent>
            </v:textbox>
          </v:rect>
        </w:pict>
      </w: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99.55pt;margin-top:27.85pt;width:169.45pt;height:0;z-index:251701248" o:connectortype="straight" strokeweight="1.5pt">
            <v:stroke dashstyle="dash" endarrow="block"/>
          </v:shape>
        </w:pict>
      </w:r>
      <w:r w:rsidR="0045761B"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171.05pt;margin-top:15.1pt;width:17.25pt;height:12.75pt;flip:x y;z-index:251664384" o:connectortype="straight" strokeweight="1.5pt"/>
        </w:pict>
      </w:r>
      <w:r w:rsidR="0045761B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369pt;margin-top:8.15pt;width:0;height:25.7pt;z-index:251706368" o:connectortype="straight" strokecolor="red" strokeweight="6pt"/>
        </w:pict>
      </w: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69pt;margin-top:5.35pt;width:.05pt;height:139.35pt;flip:x y;z-index:251696128" o:connectortype="straight" strokeweight="1.5p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358.5pt;margin-top:18.7pt;width:0;height:126pt;flip:y;z-index:251698176" o:connectortype="straight" strokeweight="1.5pt">
            <v:stroke dashstyle="dash" endarrow="block"/>
          </v:shape>
        </w:pict>
      </w:r>
      <w:r w:rsidR="0045761B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278.3pt;margin-top:18.7pt;width:90.7pt;height:.15pt;flip:y;z-index:251695104" o:connectortype="straight" strokeweight="1.5pt">
            <v:stroke dashstyle="dash"/>
          </v:shape>
        </w:pict>
      </w:r>
      <w:r w:rsidR="0045761B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92.05pt;margin-top:18.7pt;width:95.25pt;height:0;flip:x;z-index:251700224" o:connectortype="straight" strokeweight="1.5pt">
            <v:stroke dashstyle="dash" endarrow="block"/>
          </v:shape>
        </w:pict>
      </w:r>
    </w:p>
    <w:p w:rsidR="00E41BBB" w:rsidRPr="00E41BBB" w:rsidRDefault="0045761B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margin-left:111.05pt;margin-top:98.2pt;width:225pt;height:63pt;rotation:270;z-index:251682816" fillcolor="#c2d69b [1942]" stroked="f">
            <v:textbox style="mso-next-textbox:#_x0000_s1052">
              <w:txbxContent>
                <w:p w:rsidR="00E41BBB" w:rsidRDefault="00E41BBB" w:rsidP="00E41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Прогулочные</w:t>
                  </w:r>
                </w:p>
                <w:p w:rsidR="00E41BBB" w:rsidRPr="00F43159" w:rsidRDefault="00E41BBB" w:rsidP="00E41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площадки</w:t>
                  </w:r>
                </w:p>
              </w:txbxContent>
            </v:textbox>
          </v:rect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188.3pt;margin-top:3.1pt;width:.05pt;height:255pt;flip:y;z-index:251660288" o:connectortype="straight" strokeweight="1.5pt"/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171.05pt;margin-top:3.1pt;width:13.5pt;height:15.75pt;flip:x;z-index:251662336" o:connectortype="straight" strokeweight="1.5pt"/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285.05pt;margin-top:26.2pt;width:61.5pt;height:135.75pt;z-index:251658240" fillcolor="yellow">
            <v:textbox style="layout-flow:vertical;mso-next-textbox:#_x0000_s1026">
              <w:txbxContent>
                <w:p w:rsidR="00615F4F" w:rsidRDefault="00C44E4A" w:rsidP="00615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</w:t>
                  </w:r>
                  <w:r w:rsidR="00615F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ДОУ </w:t>
                  </w:r>
                </w:p>
                <w:p w:rsidR="00615F4F" w:rsidRPr="00615F4F" w:rsidRDefault="00615F4F" w:rsidP="00615F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C44E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rect>
        </w:pict>
      </w: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margin-left:255.05pt;margin-top:25.55pt;width:26.25pt;height:0;flip:x;z-index:251681792" o:connectortype="straight" strokecolor="#943634 [2405]" strokeweight="3pt">
            <v:stroke dashstyle="1 1" endarrow="block"/>
          </v:shape>
        </w:pict>
      </w:r>
      <w:r w:rsidR="0045761B"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32" style="position:absolute;margin-left:353.3pt;margin-top:26.3pt;width:0;height:41.25pt;z-index:251688960" o:connectortype="straight" strokecolor="red" strokeweight="6pt"/>
        </w:pict>
      </w: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358.55pt;margin-top:2.15pt;width:10.45pt;height:0;flip:x;z-index:251702272" o:connectortype="straight" strokeweight="1.5pt">
            <v:stroke dashstyle="dash" endarrow="block"/>
          </v:shape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margin-left:278.3pt;margin-top:26.9pt;width:6.75pt;height:.05pt;z-index:251684864" o:connectortype="straight" strokecolor="#943634 [2405]" strokeweight="3pt">
            <v:stroke dashstyle="1 1"/>
          </v:shape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margin-left:255.05pt;margin-top:8.9pt;width:30pt;height:0;flip:x;z-index:251686912" o:connectortype="straight" strokecolor="#943634 [2405]" strokeweight="3pt">
            <v:stroke dashstyle="1 1" endarrow="block"/>
          </v:shape>
        </w:pict>
      </w: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margin-left:278.3pt;margin-top:.6pt;width:0;height:36pt;z-index:251678720" o:connectortype="straight" strokecolor="#943634 [2405]" strokeweight="3pt">
            <v:stroke dashstyle="1 1" endarrow="block"/>
          </v:shape>
        </w:pict>
      </w: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margin-left:386.95pt;margin-top:.6pt;width:44.3pt;height:69.15pt;z-index:251683840" fillcolor="#c2d69b [1942]" stroked="f">
            <v:textbox style="layout-flow:vertical">
              <w:txbxContent>
                <w:p w:rsidR="00C44E4A" w:rsidRDefault="00C44E4A">
                  <w:r>
                    <w:t>Прогулочная площадка</w:t>
                  </w:r>
                </w:p>
              </w:txbxContent>
            </v:textbox>
          </v:rect>
        </w:pict>
      </w: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margin-left:281.3pt;margin-top:8.1pt;width:105.65pt;height:.75pt;z-index:251685888" o:connectortype="straight" strokecolor="#943634 [2405]" strokeweight="3pt">
            <v:stroke dashstyle="1 1" endarrow="block"/>
          </v:shape>
        </w:pict>
      </w: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6D4751" w:rsidP="00E41BBB">
      <w:pPr>
        <w:rPr>
          <w:rFonts w:ascii="Times New Roman" w:hAnsi="Times New Roman" w:cs="Times New Roman"/>
          <w:sz w:val="28"/>
          <w:szCs w:val="28"/>
        </w:rPr>
      </w:pPr>
      <w:r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1" style="position:absolute;margin-left:147.8pt;margin-top:27.7pt;width:345.75pt;height:21.75pt;z-index:251707392" fillcolor="#bfbfbf [2412]" stroked="f"/>
        </w:pict>
      </w:r>
      <w:r w:rsidR="0045761B" w:rsidRPr="004576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188.3pt;margin-top:1.45pt;width:249.75pt;height:0;flip:x;z-index:251667456" o:connectortype="straight" strokeweight="1.5pt"/>
        </w:pict>
      </w: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E41BBB" w:rsidRPr="00E41BBB" w:rsidRDefault="00E41BBB" w:rsidP="00E41BBB">
      <w:pPr>
        <w:rPr>
          <w:rFonts w:ascii="Times New Roman" w:hAnsi="Times New Roman" w:cs="Times New Roman"/>
          <w:sz w:val="28"/>
          <w:szCs w:val="28"/>
        </w:rPr>
      </w:pPr>
    </w:p>
    <w:p w:rsidR="0073052B" w:rsidRPr="0073052B" w:rsidRDefault="0045761B" w:rsidP="00730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margin-left:79.55pt;margin-top:.65pt;width:41.25pt;height:0;z-index:25168998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margin-left:79.55pt;margin-top:10.4pt;width:41.25pt;height:0;flip:x;z-index:25169100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2" style="position:absolute;margin-left:79.55pt;margin-top:38.9pt;width:41.25pt;height:0;z-index:251703296" o:connectortype="straight" strokeweight="1.5pt">
            <v:stroke dashstyle="dash" endarrow="block"/>
          </v:shape>
        </w:pict>
      </w:r>
      <w:r w:rsidR="0073052B" w:rsidRPr="007305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41BBB" w:rsidRPr="0073052B">
        <w:rPr>
          <w:rFonts w:ascii="Times New Roman" w:hAnsi="Times New Roman" w:cs="Times New Roman"/>
          <w:b/>
          <w:sz w:val="24"/>
          <w:szCs w:val="24"/>
        </w:rPr>
        <w:t>Въезд/выезд грузовых транспортных средств</w:t>
      </w:r>
    </w:p>
    <w:p w:rsidR="0073052B" w:rsidRPr="0073052B" w:rsidRDefault="0045761B" w:rsidP="0073052B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79.55pt;margin-top:35.55pt;width:41.25pt;height:0;z-index:251704320" o:connectortype="straight" strokecolor="#943634 [2405]" strokeweight="3pt">
            <v:stroke dashstyle="1 1" endarrow="block"/>
          </v:shape>
        </w:pict>
      </w:r>
      <w:r w:rsidR="0073052B" w:rsidRPr="0073052B">
        <w:rPr>
          <w:rFonts w:ascii="Times New Roman" w:hAnsi="Times New Roman" w:cs="Times New Roman"/>
          <w:b/>
          <w:sz w:val="24"/>
          <w:szCs w:val="24"/>
        </w:rPr>
        <w:tab/>
        <w:t>Движение грузовых транспортных средств на территории ДОУ</w:t>
      </w:r>
    </w:p>
    <w:p w:rsidR="0073052B" w:rsidRPr="0073052B" w:rsidRDefault="0045761B" w:rsidP="0073052B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79.55pt;margin-top:35.2pt;width:41.25pt;height:0;z-index:251705344" o:connectortype="straight" strokecolor="red" strokeweight="6pt"/>
        </w:pict>
      </w:r>
      <w:r w:rsidR="0073052B" w:rsidRPr="0073052B">
        <w:rPr>
          <w:rFonts w:ascii="Times New Roman" w:hAnsi="Times New Roman" w:cs="Times New Roman"/>
          <w:b/>
          <w:sz w:val="24"/>
          <w:szCs w:val="24"/>
        </w:rPr>
        <w:tab/>
        <w:t>Движение детей на территории ДОУ</w:t>
      </w:r>
    </w:p>
    <w:p w:rsidR="005B388C" w:rsidRPr="0073052B" w:rsidRDefault="0073052B" w:rsidP="0073052B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73052B">
        <w:rPr>
          <w:rFonts w:ascii="Times New Roman" w:hAnsi="Times New Roman" w:cs="Times New Roman"/>
          <w:b/>
          <w:sz w:val="24"/>
          <w:szCs w:val="24"/>
        </w:rPr>
        <w:tab/>
        <w:t>Место разгрузки/погрузки</w:t>
      </w:r>
    </w:p>
    <w:sectPr w:rsidR="005B388C" w:rsidRPr="0073052B" w:rsidSect="00615F4F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F4F"/>
    <w:rsid w:val="000F5550"/>
    <w:rsid w:val="001156C4"/>
    <w:rsid w:val="001A6F53"/>
    <w:rsid w:val="0024593D"/>
    <w:rsid w:val="002B1C0C"/>
    <w:rsid w:val="0045761B"/>
    <w:rsid w:val="005B388C"/>
    <w:rsid w:val="00615F4F"/>
    <w:rsid w:val="00655B45"/>
    <w:rsid w:val="006A18F5"/>
    <w:rsid w:val="006D4751"/>
    <w:rsid w:val="0073052B"/>
    <w:rsid w:val="00BD2F65"/>
    <w:rsid w:val="00C44E4A"/>
    <w:rsid w:val="00E41BBB"/>
    <w:rsid w:val="00EE2614"/>
    <w:rsid w:val="00F43159"/>
    <w:rsid w:val="00FF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4]" strokecolor="red"/>
    </o:shapedefaults>
    <o:shapelayout v:ext="edit">
      <o:idmap v:ext="edit" data="1"/>
      <o:rules v:ext="edit">
        <o:r id="V:Rule37" type="connector" idref="#_x0000_s1070"/>
        <o:r id="V:Rule38" type="connector" idref="#_x0000_s1068"/>
        <o:r id="V:Rule39" type="connector" idref="#_x0000_s1031"/>
        <o:r id="V:Rule40" type="connector" idref="#_x0000_s1061"/>
        <o:r id="V:Rule41" type="connector" idref="#_x0000_s1062"/>
        <o:r id="V:Rule42" type="connector" idref="#_x0000_s1036"/>
        <o:r id="V:Rule43" type="connector" idref="#_x0000_s1048"/>
        <o:r id="V:Rule44" type="connector" idref="#_x0000_s1060"/>
        <o:r id="V:Rule45" type="connector" idref="#_x0000_s1076"/>
        <o:r id="V:Rule46" type="connector" idref="#_x0000_s1075"/>
        <o:r id="V:Rule47" type="connector" idref="#_x0000_s1074"/>
        <o:r id="V:Rule48" type="connector" idref="#_x0000_s1035"/>
        <o:r id="V:Rule49" type="connector" idref="#_x0000_s1044"/>
        <o:r id="V:Rule50" type="connector" idref="#_x0000_s1072"/>
        <o:r id="V:Rule51" type="connector" idref="#_x0000_s1057"/>
        <o:r id="V:Rule52" type="connector" idref="#_x0000_s1079"/>
        <o:r id="V:Rule53" type="connector" idref="#_x0000_s1067"/>
        <o:r id="V:Rule55" type="connector" idref="#_x0000_s1073"/>
        <o:r id="V:Rule58" type="connector" idref="#_x0000_s1030"/>
        <o:r id="V:Rule59" type="connector" idref="#_x0000_s1054"/>
        <o:r id="V:Rule61" type="connector" idref="#_x0000_s1051"/>
        <o:r id="V:Rule62" type="connector" idref="#_x0000_s1046"/>
        <o:r id="V:Rule63" type="connector" idref="#_x0000_s1055"/>
        <o:r id="V:Rule65" type="connector" idref="#_x0000_s1077"/>
        <o:r id="V:Rule66" type="connector" idref="#_x0000_s1033"/>
        <o:r id="V:Rule68" type="connector" idref="#_x0000_s1047"/>
        <o:r id="V:Rule69" type="connector" idref="#_x0000_s1045"/>
        <o:r id="V:Rule70" type="connector" idref="#_x0000_s1042"/>
        <o:r id="V:Rule71" type="connector" idref="#_x0000_s1028"/>
        <o:r id="V:Rule7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ДОУ4_2</cp:lastModifiedBy>
  <cp:revision>8</cp:revision>
  <cp:lastPrinted>2013-08-20T10:00:00Z</cp:lastPrinted>
  <dcterms:created xsi:type="dcterms:W3CDTF">2013-08-20T09:22:00Z</dcterms:created>
  <dcterms:modified xsi:type="dcterms:W3CDTF">2014-08-29T02:57:00Z</dcterms:modified>
</cp:coreProperties>
</file>